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91" w:rsidRDefault="001A5C0A" w:rsidP="001E257C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991870</wp:posOffset>
                </wp:positionV>
                <wp:extent cx="6012815" cy="8126095"/>
                <wp:effectExtent l="0" t="0" r="6985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815" cy="812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B90" w:rsidRPr="00435262" w:rsidRDefault="00B67B90" w:rsidP="00086BE3">
                            <w:pPr>
                              <w:shd w:val="clear" w:color="auto" w:fill="FFFFFF"/>
                              <w:spacing w:after="150" w:line="348" w:lineRule="atLeast"/>
                              <w:jc w:val="center"/>
                              <w:outlineLvl w:val="0"/>
                              <w:rPr>
                                <w:rFonts w:eastAsia="Times New Roman" w:cs="Arial"/>
                                <w:bCs/>
                                <w:color w:val="000000"/>
                                <w:kern w:val="36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35262">
                              <w:rPr>
                                <w:rFonts w:eastAsia="Times New Roman" w:cs="Arial"/>
                                <w:bCs/>
                                <w:color w:val="000000"/>
                                <w:kern w:val="36"/>
                                <w:sz w:val="28"/>
                                <w:szCs w:val="28"/>
                                <w:lang w:eastAsia="en-GB"/>
                              </w:rPr>
                              <w:t>The Welding Institute Sheffield Branch</w:t>
                            </w:r>
                          </w:p>
                          <w:p w:rsidR="00B67B90" w:rsidRDefault="00B67B90" w:rsidP="00086BE3">
                            <w:pPr>
                              <w:shd w:val="clear" w:color="auto" w:fill="FFFFFF"/>
                              <w:spacing w:after="150" w:line="348" w:lineRule="atLeast"/>
                              <w:jc w:val="center"/>
                              <w:outlineLvl w:val="0"/>
                              <w:rPr>
                                <w:rFonts w:eastAsia="Times New Roman" w:cs="Arial"/>
                                <w:bCs/>
                                <w:color w:val="000000"/>
                                <w:kern w:val="36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35262">
                              <w:rPr>
                                <w:rFonts w:eastAsia="Times New Roman" w:cs="Arial"/>
                                <w:bCs/>
                                <w:color w:val="000000"/>
                                <w:kern w:val="36"/>
                                <w:sz w:val="28"/>
                                <w:szCs w:val="28"/>
                                <w:lang w:eastAsia="en-GB"/>
                              </w:rPr>
                              <w:t>Technical Meeting</w:t>
                            </w:r>
                          </w:p>
                          <w:p w:rsidR="00EA3807" w:rsidRPr="00BD48EA" w:rsidRDefault="0084724F" w:rsidP="0084724F">
                            <w:pPr>
                              <w:shd w:val="clear" w:color="auto" w:fill="FFFFFF"/>
                              <w:spacing w:after="150" w:line="348" w:lineRule="atLeast"/>
                              <w:jc w:val="center"/>
                              <w:outlineLvl w:val="0"/>
                              <w:rPr>
                                <w:rFonts w:eastAsia="Times New Roman" w:cs="Arial"/>
                                <w:bCs/>
                                <w:color w:val="000000"/>
                                <w:kern w:val="36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bCs/>
                                <w:color w:val="000000"/>
                                <w:kern w:val="36"/>
                                <w:sz w:val="28"/>
                                <w:szCs w:val="28"/>
                                <w:lang w:eastAsia="en-GB"/>
                              </w:rPr>
                              <w:t>24</w:t>
                            </w:r>
                            <w:r w:rsidRPr="0084724F">
                              <w:rPr>
                                <w:rFonts w:eastAsia="Times New Roman" w:cs="Arial"/>
                                <w:bCs/>
                                <w:color w:val="000000"/>
                                <w:kern w:val="36"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eastAsia="Times New Roman" w:cs="Arial"/>
                                <w:bCs/>
                                <w:color w:val="000000"/>
                                <w:kern w:val="36"/>
                                <w:sz w:val="28"/>
                                <w:szCs w:val="28"/>
                                <w:lang w:eastAsia="en-GB"/>
                              </w:rPr>
                              <w:t xml:space="preserve"> October 2022</w:t>
                            </w:r>
                            <w:r w:rsidR="00EA3807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kern w:val="36"/>
                                <w:sz w:val="36"/>
                                <w:szCs w:val="36"/>
                                <w:lang w:eastAsia="en-GB"/>
                              </w:rPr>
                              <w:t xml:space="preserve">    </w:t>
                            </w:r>
                          </w:p>
                          <w:p w:rsidR="00EA3807" w:rsidRPr="00EA3807" w:rsidRDefault="00BD48EA" w:rsidP="00BD48EA">
                            <w:pPr>
                              <w:jc w:val="center"/>
                              <w:rPr>
                                <w:b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The Manufacture of Scissors and Shears</w:t>
                            </w:r>
                          </w:p>
                          <w:p w:rsidR="00EA3807" w:rsidRDefault="00EA3807" w:rsidP="00EA3807">
                            <w:pPr>
                              <w:jc w:val="center"/>
                            </w:pPr>
                            <w:r w:rsidRPr="00BD48EA">
                              <w:rPr>
                                <w:b/>
                                <w:sz w:val="24"/>
                                <w:szCs w:val="24"/>
                              </w:rPr>
                              <w:t>Speaker</w:t>
                            </w:r>
                            <w:r w:rsidRPr="00BD48E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BD48EA">
                              <w:t>Philip Wright</w:t>
                            </w:r>
                          </w:p>
                          <w:p w:rsidR="000677BC" w:rsidRPr="00796E78" w:rsidRDefault="000677BC" w:rsidP="00BD48E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Scissors and shears are </w:t>
                            </w:r>
                            <w:r w:rsidR="00BD48EA" w:rsidRPr="00BD48EA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often over-looked, yet </w:t>
                            </w:r>
                            <w:r w:rsidR="00BD48EA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are a </w:t>
                            </w:r>
                            <w:r w:rsidR="00BD48EA" w:rsidRPr="00BD48EA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ubiquitous and much needed tool. Their function appears simple, yet unique and nothing as yet replaces a good pair of scissors for those jobs that, well, only a pair of scissors can and will do.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48EA" w:rsidRPr="000677BC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 w:rsidR="00796E78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owever the</w:t>
                            </w:r>
                            <w:r w:rsidR="00BD48EA" w:rsidRPr="000677BC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apparent simplicity in use of scissors and shears belies the complex processes involved in their manufacture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796E78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This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requires </w:t>
                            </w:r>
                            <w:r w:rsidR="00796E78" w:rsidRPr="000677BC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the making of two blades married together to perfectly cut from pinch to point without any hassle, which only occurs </w:t>
                            </w:r>
                            <w:r w:rsidR="004E00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as a result of </w:t>
                            </w:r>
                            <w:r w:rsidR="00796E78" w:rsidRPr="000677BC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the skills learned by the tradesmen</w:t>
                            </w:r>
                            <w:r w:rsidR="004E00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6E78" w:rsidRPr="000677BC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over a numb</w:t>
                            </w:r>
                            <w:r w:rsidR="00796E78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er of years</w:t>
                            </w:r>
                            <w:r w:rsidR="004E00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D48EA" w:rsidRPr="000677BC" w:rsidRDefault="000677BC" w:rsidP="00BD48EA">
                            <w:pPr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BD48EA" w:rsidRPr="000677BC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brief history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will be given </w:t>
                            </w:r>
                            <w:r w:rsidR="00BD48EA" w:rsidRPr="000677BC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of how and why the manufacture of scissors and shears, (which comes under the umbrella title of the “Cutlery Industry”), was established within the town centre area of Sheffield.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48EA" w:rsidRPr="000677BC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The Industry was always a very fragmented trade, each company specialising in the manufacture of specific items, usually with some form of cutting edge,  items such as scissors &amp; shears, pen &amp; pocket knives, butchers &amp; boning  knives, catering &amp; cooks knives, secateurs, scythes &amp; sickles, as well of course all the major range of tabl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e cutlery.</w:t>
                            </w:r>
                          </w:p>
                          <w:p w:rsidR="00BD48EA" w:rsidRDefault="000677BC" w:rsidP="00BD48EA">
                            <w:pPr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V</w:t>
                            </w:r>
                            <w:r w:rsidR="00BD48EA" w:rsidRPr="000677BC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irtually all of the 150+ patterns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of scissors and shears</w:t>
                            </w:r>
                            <w:r w:rsidR="00BD48EA" w:rsidRPr="000677BC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which are required in a multip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licity of trades will be on</w:t>
                            </w:r>
                            <w:r w:rsidRPr="000677BC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display</w:t>
                            </w:r>
                            <w:r w:rsidR="004E00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at the talk.</w:t>
                            </w:r>
                          </w:p>
                          <w:p w:rsidR="008062C4" w:rsidRPr="00C63FBF" w:rsidRDefault="00C63FBF" w:rsidP="00C63FB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63F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Philip Wright was employed in the Sheffield Cutlery Industry for 53 years and joined the family business of Ernest Wright &amp; Son Limited in 1960, which had been established by his Grandfather, as a Little Mester, in the year 1902, manufacturing Scissors &amp; Shears.  Philip commenced by doing a 3 years Cutlery Apprenticeship Course at Granville College of Further Education and worked </w:t>
                            </w:r>
                            <w:r w:rsidR="0006542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</w:t>
                            </w:r>
                            <w:r w:rsidRPr="00C63F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10 years on the shop floor </w:t>
                            </w:r>
                            <w:r w:rsidR="0006542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before</w:t>
                            </w:r>
                            <w:r w:rsidRPr="00C63F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eventually becoming M.D. &amp; Chairman. By the mid 1970's the company under their trade name of Kutrite of Sheffield and Horse's Head Registered Trade Mark was trading to 45 cou</w:t>
                            </w:r>
                            <w:r w:rsidR="008472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ntries</w:t>
                            </w:r>
                            <w:r w:rsidRPr="00C63F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72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which, in the main, </w:t>
                            </w:r>
                            <w:r w:rsidRPr="00C63F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were British Commonwealth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countries throughout the World.</w:t>
                            </w:r>
                            <w:bookmarkStart w:id="0" w:name="_GoBack"/>
                            <w:bookmarkEnd w:id="0"/>
                          </w:p>
                          <w:p w:rsidR="0060605F" w:rsidRDefault="0060605F" w:rsidP="00551DCD">
                            <w:pPr>
                              <w:pStyle w:val="Default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51DCD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Time: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 light buffet will be served from 5:30pm. Meeting starts at 6pm. </w:t>
                            </w:r>
                          </w:p>
                          <w:p w:rsidR="0060605F" w:rsidRDefault="0060605F" w:rsidP="0060605F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605F" w:rsidRDefault="0060605F" w:rsidP="0060605F">
                            <w:pPr>
                              <w:pStyle w:val="Default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51DCD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Venue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: TWI Yorkshire, Advanced Manufacturing Park, Catcliffe, Rotherham, S60 5TZ </w:t>
                            </w:r>
                          </w:p>
                          <w:p w:rsidR="0060605F" w:rsidRDefault="0060605F" w:rsidP="0060605F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605F" w:rsidRDefault="0060605F" w:rsidP="0060605F">
                            <w:pPr>
                              <w:pStyle w:val="Default"/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All welcome- members and non-members.</w:t>
                            </w:r>
                          </w:p>
                          <w:p w:rsidR="0060605F" w:rsidRDefault="0060605F" w:rsidP="0060605F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605F" w:rsidRDefault="0084724F" w:rsidP="0060605F">
                            <w:pPr>
                              <w:pStyle w:val="Default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This will be a combined in-person and zoom event. </w:t>
                            </w:r>
                            <w:r w:rsidR="0060605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Please Enrol for the meeting on The Welding Institute Sheffield Branch webpage. </w:t>
                            </w:r>
                          </w:p>
                          <w:p w:rsidR="0060605F" w:rsidRDefault="0060605F" w:rsidP="0060605F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E257C" w:rsidRDefault="0060605F" w:rsidP="0060605F">
                            <w:pPr>
                              <w:jc w:val="center"/>
                            </w:pPr>
                            <w:r w:rsidRPr="0060605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This technical event qualifies for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CPD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5pt;margin-top:78.1pt;width:473.45pt;height:63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">
                <v:textbox>
                  <w:txbxContent>
                    <w:p w:rsidR="00B67B90" w:rsidRPr="00435262" w:rsidRDefault="00B67B90" w:rsidP="00086BE3">
                      <w:pPr>
                        <w:shd w:val="clear" w:color="auto" w:fill="FFFFFF"/>
                        <w:spacing w:after="150" w:line="348" w:lineRule="atLeast"/>
                        <w:jc w:val="center"/>
                        <w:outlineLvl w:val="0"/>
                        <w:rPr>
                          <w:rFonts w:eastAsia="Times New Roman" w:cs="Arial"/>
                          <w:bCs/>
                          <w:color w:val="000000"/>
                          <w:kern w:val="36"/>
                          <w:sz w:val="28"/>
                          <w:szCs w:val="28"/>
                          <w:lang w:eastAsia="en-GB"/>
                        </w:rPr>
                      </w:pPr>
                      <w:r w:rsidRPr="00435262">
                        <w:rPr>
                          <w:rFonts w:eastAsia="Times New Roman" w:cs="Arial"/>
                          <w:bCs/>
                          <w:color w:val="000000"/>
                          <w:kern w:val="36"/>
                          <w:sz w:val="28"/>
                          <w:szCs w:val="28"/>
                          <w:lang w:eastAsia="en-GB"/>
                        </w:rPr>
                        <w:t>The Welding Institute Sheffield Branch</w:t>
                      </w:r>
                    </w:p>
                    <w:p w:rsidR="00B67B90" w:rsidRDefault="00B67B90" w:rsidP="00086BE3">
                      <w:pPr>
                        <w:shd w:val="clear" w:color="auto" w:fill="FFFFFF"/>
                        <w:spacing w:after="150" w:line="348" w:lineRule="atLeast"/>
                        <w:jc w:val="center"/>
                        <w:outlineLvl w:val="0"/>
                        <w:rPr>
                          <w:rFonts w:eastAsia="Times New Roman" w:cs="Arial"/>
                          <w:bCs/>
                          <w:color w:val="000000"/>
                          <w:kern w:val="36"/>
                          <w:sz w:val="28"/>
                          <w:szCs w:val="28"/>
                          <w:lang w:eastAsia="en-GB"/>
                        </w:rPr>
                      </w:pPr>
                      <w:r w:rsidRPr="00435262">
                        <w:rPr>
                          <w:rFonts w:eastAsia="Times New Roman" w:cs="Arial"/>
                          <w:bCs/>
                          <w:color w:val="000000"/>
                          <w:kern w:val="36"/>
                          <w:sz w:val="28"/>
                          <w:szCs w:val="28"/>
                          <w:lang w:eastAsia="en-GB"/>
                        </w:rPr>
                        <w:t>Technical Meeting</w:t>
                      </w:r>
                    </w:p>
                    <w:p w:rsidR="00EA3807" w:rsidRPr="00BD48EA" w:rsidRDefault="0084724F" w:rsidP="0084724F">
                      <w:pPr>
                        <w:shd w:val="clear" w:color="auto" w:fill="FFFFFF"/>
                        <w:spacing w:after="150" w:line="348" w:lineRule="atLeast"/>
                        <w:jc w:val="center"/>
                        <w:outlineLvl w:val="0"/>
                        <w:rPr>
                          <w:rFonts w:eastAsia="Times New Roman" w:cs="Arial"/>
                          <w:bCs/>
                          <w:color w:val="000000"/>
                          <w:kern w:val="36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bCs/>
                          <w:color w:val="000000"/>
                          <w:kern w:val="36"/>
                          <w:sz w:val="28"/>
                          <w:szCs w:val="28"/>
                          <w:lang w:eastAsia="en-GB"/>
                        </w:rPr>
                        <w:t>24</w:t>
                      </w:r>
                      <w:r w:rsidRPr="0084724F">
                        <w:rPr>
                          <w:rFonts w:eastAsia="Times New Roman" w:cs="Arial"/>
                          <w:bCs/>
                          <w:color w:val="000000"/>
                          <w:kern w:val="36"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>
                        <w:rPr>
                          <w:rFonts w:eastAsia="Times New Roman" w:cs="Arial"/>
                          <w:bCs/>
                          <w:color w:val="000000"/>
                          <w:kern w:val="36"/>
                          <w:sz w:val="28"/>
                          <w:szCs w:val="28"/>
                          <w:lang w:eastAsia="en-GB"/>
                        </w:rPr>
                        <w:t xml:space="preserve"> October 2022</w:t>
                      </w:r>
                      <w:r w:rsidR="00EA3807">
                        <w:rPr>
                          <w:rFonts w:eastAsia="Times New Roman" w:cs="Arial"/>
                          <w:b/>
                          <w:bCs/>
                          <w:color w:val="000000"/>
                          <w:kern w:val="36"/>
                          <w:sz w:val="36"/>
                          <w:szCs w:val="36"/>
                          <w:lang w:eastAsia="en-GB"/>
                        </w:rPr>
                        <w:t xml:space="preserve">    </w:t>
                      </w:r>
                    </w:p>
                    <w:p w:rsidR="00EA3807" w:rsidRPr="00EA3807" w:rsidRDefault="00BD48EA" w:rsidP="00BD48EA">
                      <w:pPr>
                        <w:jc w:val="center"/>
                        <w:rPr>
                          <w:b/>
                          <w:sz w:val="44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The Manufacture of Scissors and Shears</w:t>
                      </w:r>
                    </w:p>
                    <w:p w:rsidR="00EA3807" w:rsidRDefault="00EA3807" w:rsidP="00EA3807">
                      <w:pPr>
                        <w:jc w:val="center"/>
                      </w:pPr>
                      <w:r w:rsidRPr="00BD48EA">
                        <w:rPr>
                          <w:b/>
                          <w:sz w:val="24"/>
                          <w:szCs w:val="24"/>
                        </w:rPr>
                        <w:t>Speaker</w:t>
                      </w:r>
                      <w:r w:rsidRPr="00BD48EA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t xml:space="preserve"> </w:t>
                      </w:r>
                      <w:r w:rsidR="00BD48EA">
                        <w:t>Philip Wright</w:t>
                      </w:r>
                    </w:p>
                    <w:p w:rsidR="000677BC" w:rsidRPr="00796E78" w:rsidRDefault="000677BC" w:rsidP="00BD48E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Scissors and shears are </w:t>
                      </w:r>
                      <w:r w:rsidR="00BD48EA" w:rsidRPr="00BD48EA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often over-looked, yet </w:t>
                      </w:r>
                      <w:r w:rsidR="00BD48EA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are a </w:t>
                      </w:r>
                      <w:r w:rsidR="00BD48EA" w:rsidRPr="00BD48EA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ubiquitous and much needed tool. Their function appears simple, yet unique and nothing as yet replaces a good pair of scissors for those jobs that, well, only a pair of scissors can and will do.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D48EA" w:rsidRPr="000677BC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H</w:t>
                      </w:r>
                      <w:r w:rsidR="00796E78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owever the</w:t>
                      </w:r>
                      <w:r w:rsidR="00BD48EA" w:rsidRPr="000677BC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apparent simplicity in use of scissors and shears belies the complex processes involved in their manufacture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="00796E78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This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requires </w:t>
                      </w:r>
                      <w:r w:rsidR="00796E78" w:rsidRPr="000677BC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the making of two blades married together to perfectly cut from pinch to point without any hassle, which only occurs </w:t>
                      </w:r>
                      <w:r w:rsidR="004E0020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as a result of </w:t>
                      </w:r>
                      <w:r w:rsidR="00796E78" w:rsidRPr="000677BC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the skills learned by the tradesmen</w:t>
                      </w:r>
                      <w:r w:rsidR="004E0020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796E78" w:rsidRPr="000677BC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over a numb</w:t>
                      </w:r>
                      <w:r w:rsidR="00796E78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er of years</w:t>
                      </w:r>
                      <w:r w:rsidR="004E0020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BD48EA" w:rsidRPr="000677BC" w:rsidRDefault="000677BC" w:rsidP="00BD48EA">
                      <w:pPr>
                        <w:jc w:val="both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A</w:t>
                      </w:r>
                      <w:r w:rsidR="00BD48EA" w:rsidRPr="000677BC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brief history 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will be given </w:t>
                      </w:r>
                      <w:r w:rsidR="00BD48EA" w:rsidRPr="000677BC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of how and why the manufacture of scissors and shears, (which comes under the umbrella title of the “Cutlery Industry”), was established within the town centre area of Sheffield.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BD48EA" w:rsidRPr="000677BC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The Industry was always a very fragmented trade, each company specialising in the manufacture of specific items, usually with some form of cutting edge,  items such as scissors &amp; shears, pen &amp; pocket knives, butchers &amp; boning  knives, catering &amp; cooks knives, secateurs, scythes &amp; sickles, as well of course all the major range of tabl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e cutlery.</w:t>
                      </w:r>
                    </w:p>
                    <w:p w:rsidR="00BD48EA" w:rsidRDefault="000677BC" w:rsidP="00BD48EA">
                      <w:pPr>
                        <w:jc w:val="both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V</w:t>
                      </w:r>
                      <w:r w:rsidR="00BD48EA" w:rsidRPr="000677BC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irtually all of the 150+ patterns 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of scissors and shears</w:t>
                      </w:r>
                      <w:r w:rsidR="00BD48EA" w:rsidRPr="000677BC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which are required in a multip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licity of trades will be on</w:t>
                      </w:r>
                      <w:r w:rsidRPr="000677BC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display</w:t>
                      </w:r>
                      <w:r w:rsidR="004E0020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at the talk.</w:t>
                      </w:r>
                    </w:p>
                    <w:p w:rsidR="008062C4" w:rsidRPr="00C63FBF" w:rsidRDefault="00C63FBF" w:rsidP="00C63FB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63FB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Philip Wright was employed in the Sheffield Cutlery Industry for 53 years and joined the family business of Ernest Wright &amp; Son Limited in 1960, which had been established by his Grandfather, as a Little Mester, in the year 1902, manufacturing Scissors &amp; Shears.  Philip commenced by doing a 3 years Cutlery Apprenticeship Course at Granville College of Further Education and worked </w:t>
                      </w:r>
                      <w:r w:rsidR="0006542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</w:t>
                      </w:r>
                      <w:r w:rsidRPr="00C63FB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10 years on the shop floor </w:t>
                      </w:r>
                      <w:r w:rsidR="0006542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before</w:t>
                      </w:r>
                      <w:r w:rsidRPr="00C63FB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eventually becoming M.D. &amp; Chairman. By the mid 1970's the company under their trade name of Kutrite of Sheffield and Horse's Head Registered Trade Mark was trading to 45 cou</w:t>
                      </w:r>
                      <w:r w:rsidR="008472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ntries</w:t>
                      </w:r>
                      <w:r w:rsidRPr="00C63FB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472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which, in the main, </w:t>
                      </w:r>
                      <w:r w:rsidRPr="00C63FB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were British Commonwealth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countries throughout the World.</w:t>
                      </w:r>
                      <w:bookmarkStart w:id="1" w:name="_GoBack"/>
                      <w:bookmarkEnd w:id="1"/>
                    </w:p>
                    <w:p w:rsidR="0060605F" w:rsidRDefault="0060605F" w:rsidP="00551DCD">
                      <w:pPr>
                        <w:pStyle w:val="Default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551DCD"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  <w:t>Time: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 A light buffet will be served from 5:30pm. Meeting starts at 6pm. </w:t>
                      </w:r>
                    </w:p>
                    <w:p w:rsidR="0060605F" w:rsidRDefault="0060605F" w:rsidP="0060605F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60605F" w:rsidRDefault="0060605F" w:rsidP="0060605F">
                      <w:pPr>
                        <w:pStyle w:val="Default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551DCD"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  <w:t>Venue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: TWI Yorkshire, Advanced Manufacturing Park, Catcliffe, Rotherham, S60 5TZ </w:t>
                      </w:r>
                    </w:p>
                    <w:p w:rsidR="0060605F" w:rsidRDefault="0060605F" w:rsidP="0060605F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60605F" w:rsidRDefault="0060605F" w:rsidP="0060605F">
                      <w:pPr>
                        <w:pStyle w:val="Default"/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All welcome- members and non-members.</w:t>
                      </w:r>
                    </w:p>
                    <w:p w:rsidR="0060605F" w:rsidRDefault="0060605F" w:rsidP="0060605F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60605F" w:rsidRDefault="0084724F" w:rsidP="0060605F">
                      <w:pPr>
                        <w:pStyle w:val="Default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This will be a combined in-person and zoom event. </w:t>
                      </w:r>
                      <w:r w:rsidR="0060605F">
                        <w:rPr>
                          <w:i/>
                          <w:iCs/>
                          <w:sz w:val="22"/>
                          <w:szCs w:val="22"/>
                        </w:rPr>
                        <w:t xml:space="preserve">Please Enrol for the meeting on The Welding Institute Sheffield Branch webpage. </w:t>
                      </w:r>
                    </w:p>
                    <w:p w:rsidR="0060605F" w:rsidRDefault="0060605F" w:rsidP="0060605F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1E257C" w:rsidRDefault="0060605F" w:rsidP="0060605F">
                      <w:pPr>
                        <w:jc w:val="center"/>
                      </w:pPr>
                      <w:r w:rsidRPr="0060605F">
                        <w:rPr>
                          <w:rFonts w:ascii="Arial" w:hAnsi="Arial" w:cs="Arial"/>
                          <w:sz w:val="19"/>
                          <w:szCs w:val="19"/>
                        </w:rPr>
                        <w:t>This technical event qualifies for</w:t>
                      </w:r>
                      <w:r>
                        <w:rPr>
                          <w:sz w:val="19"/>
                          <w:szCs w:val="19"/>
                        </w:rPr>
                        <w:t xml:space="preserve"> CPD points</w:t>
                      </w:r>
                    </w:p>
                  </w:txbxContent>
                </v:textbox>
              </v:shape>
            </w:pict>
          </mc:Fallback>
        </mc:AlternateContent>
      </w:r>
      <w:r w:rsidR="001E257C">
        <w:rPr>
          <w:noProof/>
          <w:lang w:eastAsia="en-GB"/>
        </w:rPr>
        <w:drawing>
          <wp:inline distT="0" distB="0" distL="0" distR="0">
            <wp:extent cx="1895475" cy="904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57C" w:rsidRDefault="001E257C" w:rsidP="001E257C"/>
    <w:sectPr w:rsidR="001E257C" w:rsidSect="00FA1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7C"/>
    <w:rsid w:val="00031D31"/>
    <w:rsid w:val="0006542C"/>
    <w:rsid w:val="000677BC"/>
    <w:rsid w:val="000715B5"/>
    <w:rsid w:val="00086BE3"/>
    <w:rsid w:val="000A5904"/>
    <w:rsid w:val="000C40D1"/>
    <w:rsid w:val="000F21E3"/>
    <w:rsid w:val="00101CE5"/>
    <w:rsid w:val="00125678"/>
    <w:rsid w:val="00163C9B"/>
    <w:rsid w:val="00187032"/>
    <w:rsid w:val="00194E10"/>
    <w:rsid w:val="001A5C0A"/>
    <w:rsid w:val="001E257C"/>
    <w:rsid w:val="001F5F59"/>
    <w:rsid w:val="00294145"/>
    <w:rsid w:val="003A3C18"/>
    <w:rsid w:val="003B0230"/>
    <w:rsid w:val="00402D83"/>
    <w:rsid w:val="00435262"/>
    <w:rsid w:val="0048049E"/>
    <w:rsid w:val="004E0020"/>
    <w:rsid w:val="005165FC"/>
    <w:rsid w:val="00551DCD"/>
    <w:rsid w:val="0060605F"/>
    <w:rsid w:val="006448E3"/>
    <w:rsid w:val="006E09DD"/>
    <w:rsid w:val="00730FC6"/>
    <w:rsid w:val="00734278"/>
    <w:rsid w:val="00766035"/>
    <w:rsid w:val="00767750"/>
    <w:rsid w:val="0078474B"/>
    <w:rsid w:val="00796E78"/>
    <w:rsid w:val="008062C4"/>
    <w:rsid w:val="0084724F"/>
    <w:rsid w:val="00902C25"/>
    <w:rsid w:val="00920310"/>
    <w:rsid w:val="00923EF9"/>
    <w:rsid w:val="00A16142"/>
    <w:rsid w:val="00A46ECA"/>
    <w:rsid w:val="00AB5991"/>
    <w:rsid w:val="00AD0993"/>
    <w:rsid w:val="00AE7F00"/>
    <w:rsid w:val="00B068B8"/>
    <w:rsid w:val="00B437F7"/>
    <w:rsid w:val="00B52F78"/>
    <w:rsid w:val="00B67B90"/>
    <w:rsid w:val="00BD48EA"/>
    <w:rsid w:val="00C63FBF"/>
    <w:rsid w:val="00CC2B88"/>
    <w:rsid w:val="00D96954"/>
    <w:rsid w:val="00DB37C2"/>
    <w:rsid w:val="00DE6E32"/>
    <w:rsid w:val="00DF240E"/>
    <w:rsid w:val="00EA3807"/>
    <w:rsid w:val="00F23C36"/>
    <w:rsid w:val="00F32491"/>
    <w:rsid w:val="00F73A14"/>
    <w:rsid w:val="00FA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6DD173D-7BCF-44BA-AEFF-9A9C3B26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5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06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94E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5514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4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9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8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9017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0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Kate Day</cp:lastModifiedBy>
  <cp:revision>2</cp:revision>
  <cp:lastPrinted>2017-10-30T15:02:00Z</cp:lastPrinted>
  <dcterms:created xsi:type="dcterms:W3CDTF">2022-09-05T11:19:00Z</dcterms:created>
  <dcterms:modified xsi:type="dcterms:W3CDTF">2022-09-05T11:19:00Z</dcterms:modified>
</cp:coreProperties>
</file>